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BA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非婚生子女索要抚养费民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事诉状</w:t>
      </w:r>
    </w:p>
    <w:p w14:paraId="4A4E1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 w14:paraId="3CC3F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原告：____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____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____，女，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______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族，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身份证号：___________________，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住址：_________________________，联系电话：________________。</w:t>
      </w:r>
    </w:p>
    <w:p w14:paraId="773C4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法定代理人：____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____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____，女，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______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族，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身份证号：___________________，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住址：_________________________，联系电话：________________。（系原告母亲）</w:t>
      </w:r>
    </w:p>
    <w:p w14:paraId="256C4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被告：____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____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____，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男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______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族，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身份证号：___________________，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住址：_________________________，联系电话：________________。</w:t>
      </w:r>
    </w:p>
    <w:p w14:paraId="1CF71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 w14:paraId="42BC1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 xml:space="preserve">诉讼请求： </w:t>
      </w:r>
    </w:p>
    <w:p w14:paraId="15B97B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依法确认原告_________与被告存在亲生________关系；</w:t>
      </w:r>
    </w:p>
    <w:p w14:paraId="101C5D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被告付给原告抚养费每月_______元至原告年满18周岁，能独立生活为止；</w:t>
      </w:r>
    </w:p>
    <w:p w14:paraId="03F20C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并补付原告出生至今的抚养费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负担原告今后医疗费、教育费的一半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</w:p>
    <w:p w14:paraId="7EED11D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本案诉讼费用由被告承担。</w:t>
      </w:r>
    </w:p>
    <w:p w14:paraId="3295F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 w14:paraId="07A1E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 xml:space="preserve">事实与理由： </w:t>
      </w:r>
    </w:p>
    <w:p w14:paraId="7C09A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原告之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母亲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与被告于_____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____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相识，相识后不久双方_________（同居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结婚），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并于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_____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____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____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日生下原告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p w14:paraId="18673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原告出生后一直由__________抚养，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被告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不履行抚养原告的法定义务，并认为原告非被告亲生子女。</w:t>
      </w:r>
    </w:p>
    <w:p w14:paraId="05D57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原告认为，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原告是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被告在和原告之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母亲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共同生活期间所生育，有原告出生记录、双方共同生活记录等证据佐证，根据最高人民法院关于适用《中华人民共和国婚姻法》若干问题的解释（二）（三）的相关规定，原告与被告之间存在亲生_________关系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为此，请人民法院依法认定原告与被告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的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亲子关系，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并让被告承担相应的抚养义务，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以维护原告之合法权益。</w:t>
      </w:r>
    </w:p>
    <w:p w14:paraId="32519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 w14:paraId="5A2D1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此致</w:t>
      </w:r>
    </w:p>
    <w:p w14:paraId="23D49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___________人民法院</w:t>
      </w:r>
    </w:p>
    <w:p w14:paraId="71DA9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 </w:t>
      </w:r>
    </w:p>
    <w:p w14:paraId="08AA0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880" w:firstLineChars="2800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具状人：__________</w:t>
      </w:r>
    </w:p>
    <w:p w14:paraId="3E0EB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880" w:firstLineChars="2800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_____年____月____日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CF9A06"/>
    <w:multiLevelType w:val="singleLevel"/>
    <w:tmpl w:val="39CF9A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176C9"/>
    <w:rsid w:val="2AC54B20"/>
    <w:rsid w:val="361176C9"/>
    <w:rsid w:val="6D535020"/>
    <w:rsid w:val="7BB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f94bcd44-8237-4f9c-a080-4fb7b0d6139b\&#38750;&#23130;&#29983;&#23376;&#22899;&#32034;&#35201;&#25242;&#20859;&#36153;&#27665;&#20107;&#35785;&#2936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非婚生子女索要抚养费民事诉状.docx</Template>
  <Pages>2</Pages>
  <Words>425</Words>
  <Characters>737</Characters>
  <Lines>0</Lines>
  <Paragraphs>0</Paragraphs>
  <TotalTime>9</TotalTime>
  <ScaleCrop>false</ScaleCrop>
  <LinksUpToDate>false</LinksUpToDate>
  <CharactersWithSpaces>740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2025-06-20T08:53:00Z</dcterms:created>
  <dc:creator>rankin</dc:creator>
  <cp:lastModifiedBy>曹某某</cp:lastModifiedBy>
  <dcterms:modified xsi:type="dcterms:W3CDTF">2025-06-20T09:10:42Z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v1.0_mb_HaGoEy5cVUmEbVKrCPpVdQ==</vt:lpwstr>
  </property>
  <property fmtid="{D5CDD505-2E9C-101B-9397-08002B2CF9AE}" pid="4" name="ICV">
    <vt:lpwstr>52257FD0BFA44E51B9E3DBB8F21AC1B4_11</vt:lpwstr>
  </property>
  <property fmtid="{D5CDD505-2E9C-101B-9397-08002B2CF9AE}" pid="5" name="KSOTemplateDocerSaveRecord">
    <vt:lpwstr>eyJoZGlkIjoiMDdhZDAyODE5NWY4MTJlZWE1MDIxNmY4ZDVlNmNkODkiLCJ1c2VySWQiOiIyMzcxOTMxNDEifQ==</vt:lpwstr>
  </property>
</Properties>
</file>