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67B7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商标授权书</w:t>
      </w:r>
    </w:p>
    <w:p w14:paraId="4B157E9E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14547DAC">
      <w:pP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兹本人/公司：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现把以下注册商标授权给：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。</w:t>
      </w:r>
    </w:p>
    <w:p w14:paraId="76345F24"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商标名称：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（以商标注册证书为准）。</w:t>
      </w:r>
    </w:p>
    <w:p w14:paraId="26812CEA"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商标注册证号：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。</w:t>
      </w:r>
    </w:p>
    <w:p w14:paraId="52B95C2B"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授权商标有效期为：自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日到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日。</w:t>
      </w:r>
      <w:bookmarkStart w:id="0" w:name="_GoBack"/>
      <w:bookmarkEnd w:id="0"/>
    </w:p>
    <w:p w14:paraId="149D1ADA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该商标在授权期间不得使用超出该商标的商品使用范围，也不得的改变该商标的原来标识，如果超出商品的使用范围后由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自行承担责任，商标注册本人/公司不承担任何相关的责任。</w:t>
      </w:r>
    </w:p>
    <w:p w14:paraId="1CC86636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若授权商标超过有效期，该协议自动失效。</w:t>
      </w:r>
    </w:p>
    <w:p w14:paraId="6C3514F5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特此申明！</w:t>
      </w:r>
    </w:p>
    <w:p w14:paraId="7FD0EF3C"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 w14:paraId="51FECC58"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 w14:paraId="57019B64"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</w:p>
    <w:p w14:paraId="6896F258">
      <w:pPr>
        <w:numPr>
          <w:ilvl w:val="0"/>
          <w:numId w:val="0"/>
        </w:numPr>
        <w:jc w:val="righ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授权人/公司：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（签字或盖章）</w:t>
      </w:r>
    </w:p>
    <w:p w14:paraId="3F2AC74E">
      <w:pPr>
        <w:numPr>
          <w:ilvl w:val="0"/>
          <w:numId w:val="0"/>
        </w:numPr>
        <w:jc w:val="righ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 w14:paraId="45B87C14">
      <w:pPr>
        <w:numPr>
          <w:ilvl w:val="0"/>
          <w:numId w:val="0"/>
        </w:numPr>
        <w:jc w:val="right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       期：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11392"/>
    <w:multiLevelType w:val="singleLevel"/>
    <w:tmpl w:val="E0A113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1351"/>
    <w:rsid w:val="04E659A7"/>
    <w:rsid w:val="2D231351"/>
    <w:rsid w:val="65B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552c514-da75-47a8-be6e-451fe7a2bb61\&#21830;&#26631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商标授权书.docx</Template>
  <Pages>1</Pages>
  <Words>187</Words>
  <Characters>187</Characters>
  <Lines>0</Lines>
  <Paragraphs>0</Paragraphs>
  <TotalTime>14</TotalTime>
  <ScaleCrop>false</ScaleCrop>
  <LinksUpToDate>false</LinksUpToDate>
  <CharactersWithSpaces>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2025-06-06T05:55:00Z</dcterms:created>
  <dc:creator>rankin</dc:creator>
  <cp:lastModifiedBy>泥泥螺</cp:lastModifiedBy>
  <dcterms:modified xsi:type="dcterms:W3CDTF">2025-06-06T08:07:48Z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v1.0_mb_vcFaHPCJ+Wss4tUY1PUdFw==</vt:lpwstr>
  </property>
  <property fmtid="{D5CDD505-2E9C-101B-9397-08002B2CF9AE}" pid="4" name="ICV">
    <vt:lpwstr>551B1F68F3F249B88D77483E5F02AC69_11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