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53E7">
      <w:pPr>
        <w:pStyle w:val="12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合同编号:________</w:t>
      </w:r>
    </w:p>
    <w:p w14:paraId="0F07632C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还款协议无抵押担保合同范本</w:t>
      </w:r>
    </w:p>
    <w:p w14:paraId="376EEE59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甲方（收款方）的基本信息：</w:t>
      </w:r>
    </w:p>
    <w:p w14:paraId="35222F25">
      <w:pPr>
        <w:rPr>
          <w:rFonts w:ascii="宋体" w:hAnsi="宋体" w:eastAsia="宋体"/>
        </w:rPr>
      </w:pPr>
    </w:p>
    <w:p w14:paraId="7E40987C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企业名称：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　　　　　　　　</w:t>
      </w:r>
    </w:p>
    <w:p w14:paraId="07F6EDFD">
      <w:pPr>
        <w:rPr>
          <w:rFonts w:ascii="宋体" w:hAnsi="宋体" w:eastAsia="宋体"/>
        </w:rPr>
      </w:pPr>
    </w:p>
    <w:p w14:paraId="2843B308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企业法人营业执照号码：</w:t>
      </w:r>
      <w:r>
        <w:rPr>
          <w:rStyle w:val="10"/>
          <w:rFonts w:ascii="宋体" w:hAnsi="宋体" w:eastAsia="宋体"/>
          <w:sz w:val="20"/>
          <w:szCs w:val="20"/>
        </w:rPr>
        <w:t>　　　　　　　</w:t>
      </w:r>
      <w:bookmarkStart w:id="0" w:name="_GoBack"/>
      <w:bookmarkEnd w:id="0"/>
      <w:r>
        <w:rPr>
          <w:rStyle w:val="10"/>
          <w:rFonts w:ascii="宋体" w:hAnsi="宋体" w:eastAsia="宋体"/>
          <w:sz w:val="20"/>
          <w:szCs w:val="20"/>
        </w:rPr>
        <w:t>　　　　　　　　　　　　　</w:t>
      </w:r>
    </w:p>
    <w:p w14:paraId="6666B70E">
      <w:pPr>
        <w:rPr>
          <w:rFonts w:ascii="宋体" w:hAnsi="宋体" w:eastAsia="宋体"/>
        </w:rPr>
      </w:pPr>
    </w:p>
    <w:p w14:paraId="7FA7C522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法定代表人：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</w:t>
      </w:r>
    </w:p>
    <w:p w14:paraId="580FB9B9">
      <w:pPr>
        <w:rPr>
          <w:rFonts w:ascii="宋体" w:hAnsi="宋体" w:eastAsia="宋体"/>
        </w:rPr>
      </w:pPr>
    </w:p>
    <w:p w14:paraId="3FECA52F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主要负责人：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</w:t>
      </w:r>
    </w:p>
    <w:p w14:paraId="1237B99A">
      <w:pPr>
        <w:rPr>
          <w:rFonts w:ascii="宋体" w:hAnsi="宋体" w:eastAsia="宋体"/>
        </w:rPr>
      </w:pPr>
    </w:p>
    <w:p w14:paraId="75A829D1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注册地址：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</w:p>
    <w:p w14:paraId="70B59F87">
      <w:pPr>
        <w:rPr>
          <w:rFonts w:ascii="宋体" w:hAnsi="宋体" w:eastAsia="宋体"/>
        </w:rPr>
      </w:pPr>
    </w:p>
    <w:p w14:paraId="45C7F29C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通讯地址：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</w:p>
    <w:p w14:paraId="49D84333">
      <w:pPr>
        <w:rPr>
          <w:rFonts w:ascii="宋体" w:hAnsi="宋体" w:eastAsia="宋体"/>
        </w:rPr>
      </w:pPr>
    </w:p>
    <w:p w14:paraId="689D882D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联系电话：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　　　　　　　　</w:t>
      </w:r>
    </w:p>
    <w:p w14:paraId="369C2CC8">
      <w:pPr>
        <w:rPr>
          <w:rFonts w:ascii="宋体" w:hAnsi="宋体" w:eastAsia="宋体"/>
        </w:rPr>
      </w:pPr>
    </w:p>
    <w:p w14:paraId="14461FFD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乙方（还款方）的基本信息</w:t>
      </w:r>
    </w:p>
    <w:p w14:paraId="26AB1535">
      <w:pPr>
        <w:rPr>
          <w:rFonts w:ascii="宋体" w:hAnsi="宋体" w:eastAsia="宋体"/>
        </w:rPr>
      </w:pPr>
    </w:p>
    <w:p w14:paraId="4D21DB55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企业名称：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　　　　　　　　</w:t>
      </w:r>
    </w:p>
    <w:p w14:paraId="569CB3F8">
      <w:pPr>
        <w:rPr>
          <w:rFonts w:ascii="宋体" w:hAnsi="宋体" w:eastAsia="宋体"/>
        </w:rPr>
      </w:pPr>
    </w:p>
    <w:p w14:paraId="307E4C75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企业法人营业执照号码：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　　　　　　　　</w:t>
      </w:r>
    </w:p>
    <w:p w14:paraId="2D5A16CE">
      <w:pPr>
        <w:rPr>
          <w:rFonts w:ascii="宋体" w:hAnsi="宋体" w:eastAsia="宋体"/>
        </w:rPr>
      </w:pPr>
    </w:p>
    <w:p w14:paraId="62497804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法定代表人：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</w:t>
      </w:r>
    </w:p>
    <w:p w14:paraId="1255B19F">
      <w:pPr>
        <w:rPr>
          <w:rFonts w:ascii="宋体" w:hAnsi="宋体" w:eastAsia="宋体"/>
        </w:rPr>
      </w:pPr>
    </w:p>
    <w:p w14:paraId="24D28F65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主要负责人：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</w:t>
      </w:r>
    </w:p>
    <w:p w14:paraId="593A5B40">
      <w:pPr>
        <w:rPr>
          <w:rFonts w:ascii="宋体" w:hAnsi="宋体" w:eastAsia="宋体"/>
        </w:rPr>
      </w:pPr>
    </w:p>
    <w:p w14:paraId="08D5EED7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注册地址：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</w:p>
    <w:p w14:paraId="674B9F45">
      <w:pPr>
        <w:rPr>
          <w:rFonts w:ascii="宋体" w:hAnsi="宋体" w:eastAsia="宋体"/>
        </w:rPr>
      </w:pPr>
    </w:p>
    <w:p w14:paraId="0EF3FD28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通讯地址：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</w:p>
    <w:p w14:paraId="6C316585">
      <w:pPr>
        <w:rPr>
          <w:rFonts w:ascii="宋体" w:hAnsi="宋体" w:eastAsia="宋体"/>
        </w:rPr>
      </w:pPr>
    </w:p>
    <w:p w14:paraId="073CEA19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联系电话：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　　　　　　　　</w:t>
      </w:r>
    </w:p>
    <w:p w14:paraId="6205B65D">
      <w:pPr>
        <w:rPr>
          <w:rFonts w:ascii="宋体" w:hAnsi="宋体" w:eastAsia="宋体"/>
        </w:rPr>
      </w:pPr>
    </w:p>
    <w:p w14:paraId="776ED35A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根据《中华人民共和国合同法》、《中华人民共和国民法通则》及相关意见，甲乙双方经平等协商自愿签订本合同，共同遵守本合同所列</w:t>
      </w:r>
      <w:r>
        <w:rPr>
          <w:rStyle w:val="8"/>
          <w:rFonts w:hint="eastAsia" w:ascii="宋体" w:hAnsi="宋体" w:eastAsia="宋体"/>
          <w:sz w:val="20"/>
          <w:szCs w:val="20"/>
          <w:lang w:eastAsia="zh-CN"/>
        </w:rPr>
        <w:t>的</w:t>
      </w:r>
      <w:r>
        <w:rPr>
          <w:rStyle w:val="8"/>
          <w:rFonts w:hint="eastAsia" w:ascii="宋体" w:hAnsi="宋体" w:eastAsia="宋体"/>
          <w:sz w:val="20"/>
          <w:szCs w:val="20"/>
          <w:lang w:val="en-US" w:eastAsia="zh-CN"/>
        </w:rPr>
        <w:t>相关</w:t>
      </w:r>
      <w:r>
        <w:rPr>
          <w:rStyle w:val="8"/>
          <w:rFonts w:ascii="宋体" w:hAnsi="宋体" w:eastAsia="宋体"/>
          <w:sz w:val="20"/>
          <w:szCs w:val="20"/>
        </w:rPr>
        <w:t>条款。</w:t>
      </w:r>
    </w:p>
    <w:p w14:paraId="61AFD8E9">
      <w:pPr>
        <w:rPr>
          <w:rFonts w:ascii="宋体" w:hAnsi="宋体" w:eastAsia="宋体"/>
        </w:rPr>
      </w:pPr>
    </w:p>
    <w:p w14:paraId="2CB56BE7">
      <w:pPr>
        <w:pStyle w:val="11"/>
        <w:rPr>
          <w:rFonts w:ascii="宋体" w:hAnsi="宋体" w:eastAsia="宋体"/>
        </w:rPr>
      </w:pPr>
      <w:r>
        <w:rPr>
          <w:rStyle w:val="9"/>
          <w:rFonts w:ascii="宋体" w:hAnsi="宋体" w:eastAsia="宋体"/>
          <w:sz w:val="20"/>
          <w:szCs w:val="20"/>
        </w:rPr>
        <w:t>第一条 还款内容</w:t>
      </w:r>
    </w:p>
    <w:p w14:paraId="43496A57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1、还款金额：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>元人民币（大写：</w:t>
      </w:r>
      <w:r>
        <w:rPr>
          <w:rStyle w:val="10"/>
          <w:rFonts w:ascii="宋体" w:hAnsi="宋体" w:eastAsia="宋体"/>
          <w:sz w:val="20"/>
          <w:szCs w:val="20"/>
        </w:rPr>
        <w:t>　　　　　　　　　　　　</w:t>
      </w:r>
      <w:r>
        <w:rPr>
          <w:rStyle w:val="8"/>
          <w:rFonts w:ascii="宋体" w:hAnsi="宋体" w:eastAsia="宋体"/>
          <w:sz w:val="20"/>
          <w:szCs w:val="20"/>
        </w:rPr>
        <w:t>）。</w:t>
      </w:r>
    </w:p>
    <w:p w14:paraId="70F98AEE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2、利率：按照约定的利率执行，具体为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 xml:space="preserve">% 。       </w:t>
      </w:r>
    </w:p>
    <w:p w14:paraId="1CDFE9C5">
      <w:pPr>
        <w:pStyle w:val="11"/>
        <w:rPr>
          <w:rFonts w:ascii="宋体" w:hAnsi="宋体" w:eastAsia="宋体"/>
        </w:rPr>
      </w:pPr>
      <w:r>
        <w:rPr>
          <w:rStyle w:val="9"/>
          <w:rFonts w:ascii="宋体" w:hAnsi="宋体" w:eastAsia="宋体"/>
          <w:sz w:val="20"/>
          <w:szCs w:val="20"/>
        </w:rPr>
        <w:t>第二条 违约责任</w:t>
      </w:r>
    </w:p>
    <w:p w14:paraId="1CDFF864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乙方未按期偿还贷款本息的，甲方对其欠款加收每日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>%的逾期罚息。</w:t>
      </w:r>
    </w:p>
    <w:p w14:paraId="04FAD6BE">
      <w:pPr>
        <w:pStyle w:val="11"/>
        <w:rPr>
          <w:rFonts w:ascii="宋体" w:hAnsi="宋体" w:eastAsia="宋体"/>
        </w:rPr>
      </w:pPr>
      <w:r>
        <w:rPr>
          <w:rStyle w:val="9"/>
          <w:rFonts w:ascii="宋体" w:hAnsi="宋体" w:eastAsia="宋体"/>
          <w:sz w:val="20"/>
          <w:szCs w:val="20"/>
        </w:rPr>
        <w:t>第三条 其他事项</w:t>
      </w:r>
    </w:p>
    <w:p w14:paraId="7CD8B6BF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由于不可抗力事件，致使一方在履行其在本合同项下的义务过程中遇到障碍或延误，不能按规定的条款全部或部分履行其义务的，不视为违反本合同。本合同所指不可抗力，是指不能预见、不能避免并不能克服的客观情况。</w:t>
      </w:r>
    </w:p>
    <w:p w14:paraId="6B8039D1">
      <w:pPr>
        <w:pStyle w:val="11"/>
        <w:rPr>
          <w:rFonts w:ascii="宋体" w:hAnsi="宋体" w:eastAsia="宋体"/>
        </w:rPr>
      </w:pPr>
      <w:r>
        <w:rPr>
          <w:rStyle w:val="9"/>
          <w:rFonts w:ascii="宋体" w:hAnsi="宋体" w:eastAsia="宋体"/>
          <w:sz w:val="20"/>
          <w:szCs w:val="20"/>
        </w:rPr>
        <w:t>第四条 争议解决方式</w:t>
      </w:r>
    </w:p>
    <w:p w14:paraId="7C140AE0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因履行本合同所发生的或与本合同有关的一切争议、纠纷，双方</w:t>
      </w:r>
      <w:r>
        <w:rPr>
          <w:rStyle w:val="8"/>
          <w:rFonts w:hint="eastAsia" w:ascii="宋体" w:hAnsi="宋体" w:eastAsia="宋体"/>
          <w:sz w:val="20"/>
          <w:szCs w:val="20"/>
          <w:lang w:val="en-US" w:eastAsia="zh-CN"/>
        </w:rPr>
        <w:t>须</w:t>
      </w:r>
      <w:r>
        <w:rPr>
          <w:rStyle w:val="8"/>
          <w:rFonts w:ascii="宋体" w:hAnsi="宋体" w:eastAsia="宋体"/>
          <w:sz w:val="20"/>
          <w:szCs w:val="20"/>
        </w:rPr>
        <w:t>协商解决。协商不成的，双方可依法向有管辖权的人民法院起诉。</w:t>
      </w:r>
    </w:p>
    <w:p w14:paraId="01EE8A7E">
      <w:pPr>
        <w:pStyle w:val="11"/>
        <w:rPr>
          <w:rFonts w:ascii="宋体" w:hAnsi="宋体" w:eastAsia="宋体"/>
        </w:rPr>
      </w:pPr>
      <w:r>
        <w:rPr>
          <w:rStyle w:val="9"/>
          <w:rFonts w:ascii="宋体" w:hAnsi="宋体" w:eastAsia="宋体"/>
          <w:sz w:val="20"/>
          <w:szCs w:val="20"/>
        </w:rPr>
        <w:t>第五条 合同文本</w:t>
      </w:r>
    </w:p>
    <w:p w14:paraId="0CAAE1C0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1、债权人与债务人签订还款协议时，双方</w:t>
      </w:r>
      <w:r>
        <w:rPr>
          <w:rStyle w:val="8"/>
          <w:rFonts w:hint="eastAsia" w:ascii="宋体" w:hAnsi="宋体" w:eastAsia="宋体"/>
          <w:sz w:val="20"/>
          <w:szCs w:val="20"/>
          <w:lang w:val="en-US" w:eastAsia="zh-CN"/>
        </w:rPr>
        <w:t>须</w:t>
      </w:r>
      <w:r>
        <w:rPr>
          <w:rStyle w:val="8"/>
          <w:rFonts w:ascii="宋体" w:hAnsi="宋体" w:eastAsia="宋体"/>
          <w:sz w:val="20"/>
          <w:szCs w:val="20"/>
        </w:rPr>
        <w:t>认真阅读还款协议。还款协议一经依法签订即具有法律效力，双方必须严格履行。</w:t>
      </w:r>
    </w:p>
    <w:p w14:paraId="3EEA9DBE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2、双方经协商一致后，对还款协议文本条款的修改或未尽事宜的约定，</w:t>
      </w:r>
      <w:r>
        <w:rPr>
          <w:rStyle w:val="8"/>
          <w:rFonts w:hint="eastAsia" w:ascii="宋体" w:hAnsi="宋体" w:eastAsia="宋体"/>
          <w:sz w:val="20"/>
          <w:szCs w:val="20"/>
          <w:lang w:val="en-US" w:eastAsia="zh-CN"/>
        </w:rPr>
        <w:t>可以</w:t>
      </w:r>
      <w:r>
        <w:rPr>
          <w:rStyle w:val="8"/>
          <w:rFonts w:ascii="宋体" w:hAnsi="宋体" w:eastAsia="宋体"/>
          <w:sz w:val="20"/>
          <w:szCs w:val="20"/>
        </w:rPr>
        <w:t>在文本中明确，或经协商一致另行签订补充协议；另行签订的补充协议，作为还款协议的附件，与还款协议一并履行。</w:t>
      </w:r>
    </w:p>
    <w:p w14:paraId="47E317B4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3、本合同一式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>份，甲、乙双方各执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>份，见证人留存</w:t>
      </w:r>
      <w:r>
        <w:rPr>
          <w:rStyle w:val="10"/>
          <w:rFonts w:ascii="宋体" w:hAnsi="宋体" w:eastAsia="宋体"/>
          <w:sz w:val="20"/>
          <w:szCs w:val="20"/>
        </w:rPr>
        <w:t>　　　　　　</w:t>
      </w:r>
      <w:r>
        <w:rPr>
          <w:rStyle w:val="8"/>
          <w:rFonts w:ascii="宋体" w:hAnsi="宋体" w:eastAsia="宋体"/>
          <w:sz w:val="20"/>
          <w:szCs w:val="20"/>
        </w:rPr>
        <w:t>份。</w:t>
      </w:r>
    </w:p>
    <w:p w14:paraId="0BDA2FC0">
      <w:pPr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甲方盖章：</w:t>
      </w:r>
    </w:p>
    <w:p w14:paraId="24163B77">
      <w:pPr>
        <w:rPr>
          <w:rFonts w:ascii="宋体" w:hAnsi="宋体" w:eastAsia="宋体"/>
        </w:rPr>
      </w:pPr>
    </w:p>
    <w:p w14:paraId="1C8BE27D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授权代表：</w:t>
      </w:r>
    </w:p>
    <w:p w14:paraId="3ADC2387">
      <w:pPr>
        <w:rPr>
          <w:rFonts w:ascii="宋体" w:hAnsi="宋体" w:eastAsia="宋体"/>
        </w:rPr>
      </w:pPr>
    </w:p>
    <w:p w14:paraId="0D7E8B9B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签约日期：</w:t>
      </w:r>
    </w:p>
    <w:p w14:paraId="61CC3DA5">
      <w:pPr>
        <w:rPr>
          <w:rFonts w:hint="eastAsia" w:ascii="宋体" w:hAnsi="宋体" w:eastAsia="宋体"/>
        </w:rPr>
      </w:pPr>
    </w:p>
    <w:p w14:paraId="184A4F44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乙方盖章：</w:t>
      </w:r>
    </w:p>
    <w:p w14:paraId="3862A708">
      <w:pPr>
        <w:rPr>
          <w:rFonts w:ascii="宋体" w:hAnsi="宋体" w:eastAsia="宋体"/>
        </w:rPr>
      </w:pPr>
    </w:p>
    <w:p w14:paraId="5B0C3814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授权代表：</w:t>
      </w:r>
    </w:p>
    <w:p w14:paraId="7100883C">
      <w:pPr>
        <w:rPr>
          <w:rFonts w:ascii="宋体" w:hAnsi="宋体" w:eastAsia="宋体"/>
        </w:rPr>
      </w:pPr>
    </w:p>
    <w:p w14:paraId="5966E5B3">
      <w:pPr>
        <w:pStyle w:val="11"/>
        <w:rPr>
          <w:rFonts w:ascii="宋体" w:hAnsi="宋体" w:eastAsia="宋体"/>
        </w:rPr>
      </w:pPr>
      <w:r>
        <w:rPr>
          <w:rStyle w:val="8"/>
          <w:rFonts w:ascii="宋体" w:hAnsi="宋体" w:eastAsia="宋体"/>
          <w:sz w:val="20"/>
          <w:szCs w:val="20"/>
        </w:rPr>
        <w:t>签约日期：</w:t>
      </w:r>
    </w:p>
    <w:sectPr>
      <w:footerReference r:id="rId3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30C9">
    <w:pPr>
      <w:jc w:val="center"/>
    </w:pPr>
    <w:r>
      <w:rPr>
        <w:rFonts w:ascii="楷体" w:hAnsi="楷体" w:eastAsia="楷体" w:cs="楷体"/>
        <w:sz w:val="18"/>
        <w:szCs w:val="18"/>
      </w:rPr>
      <w:t>第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PAGE</w:instrText>
    </w:r>
    <w:r>
      <w:fldChar w:fldCharType="separate"/>
    </w:r>
    <w:r>
      <w:rPr>
        <w:rFonts w:ascii="楷体" w:hAnsi="楷体" w:eastAsia="楷体" w:cs="楷体"/>
        <w:sz w:val="18"/>
        <w:szCs w:val="18"/>
      </w:rPr>
      <w:t>1</w:t>
    </w:r>
    <w:r>
      <w:fldChar w:fldCharType="end"/>
    </w:r>
    <w:r>
      <w:rPr>
        <w:rFonts w:ascii="楷体" w:hAnsi="楷体" w:eastAsia="楷体" w:cs="楷体"/>
        <w:sz w:val="18"/>
        <w:szCs w:val="18"/>
      </w:rPr>
      <w:t>页 共</w:t>
    </w:r>
    <w:r>
      <w:fldChar w:fldCharType="begin"/>
    </w:r>
    <w:r>
      <w:rPr>
        <w:rFonts w:ascii="楷体" w:hAnsi="楷体" w:eastAsia="楷体" w:cs="楷体"/>
        <w:sz w:val="18"/>
        <w:szCs w:val="18"/>
      </w:rPr>
      <w:instrText xml:space="preserve">NUMPAGES</w:instrText>
    </w:r>
    <w:r>
      <w:fldChar w:fldCharType="separate"/>
    </w:r>
    <w:r>
      <w:rPr>
        <w:rFonts w:ascii="楷体" w:hAnsi="楷体" w:eastAsia="楷体" w:cs="楷体"/>
        <w:sz w:val="18"/>
        <w:szCs w:val="18"/>
      </w:rPr>
      <w:t>3</w:t>
    </w:r>
    <w:r>
      <w:fldChar w:fldCharType="end"/>
    </w:r>
    <w:r>
      <w:rPr>
        <w:rFonts w:ascii="楷体" w:hAnsi="楷体" w:eastAsia="楷体" w:cs="楷体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4C24"/>
    <w:rsid w:val="006937B3"/>
    <w:rsid w:val="0073632A"/>
    <w:rsid w:val="00AE5F63"/>
    <w:rsid w:val="26313275"/>
    <w:rsid w:val="27324C24"/>
    <w:rsid w:val="3E6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 w:eastAsiaTheme="minorEastAsia"/>
      <w:lang w:val="en-US" w:eastAsia="zh-CN" w:bidi="ar-SA"/>
    </w:rPr>
  </w:style>
  <w:style w:type="paragraph" w:styleId="2">
    <w:name w:val="heading 1"/>
    <w:basedOn w:val="1"/>
    <w:qFormat/>
    <w:uiPriority w:val="0"/>
    <w:pPr>
      <w:spacing w:after="480"/>
      <w:jc w:val="center"/>
      <w:outlineLvl w:val="0"/>
    </w:pPr>
    <w:rPr>
      <w:rFonts w:ascii="仿宋" w:hAnsi="仿宋" w:eastAsia="仿宋" w:cs="仿宋"/>
      <w:b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otnote reference"/>
    <w:semiHidden/>
    <w:unhideWhenUsed/>
    <w:qFormat/>
    <w:uiPriority w:val="0"/>
    <w:rPr>
      <w:vertAlign w:val="superscript"/>
    </w:rPr>
  </w:style>
  <w:style w:type="character" w:customStyle="1" w:styleId="8">
    <w:name w:val="body"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9">
    <w:name w:val="section_title"/>
    <w:qFormat/>
    <w:uiPriority w:val="0"/>
    <w:rPr>
      <w:rFonts w:ascii="仿宋" w:hAnsi="仿宋" w:eastAsia="仿宋" w:cs="仿宋"/>
      <w:b/>
      <w:sz w:val="24"/>
      <w:szCs w:val="24"/>
    </w:rPr>
  </w:style>
  <w:style w:type="character" w:customStyle="1" w:styleId="10">
    <w:name w:val="param"/>
    <w:uiPriority w:val="0"/>
    <w:rPr>
      <w:rFonts w:ascii="仿宋" w:hAnsi="仿宋" w:eastAsia="仿宋" w:cs="仿宋"/>
      <w:sz w:val="24"/>
      <w:szCs w:val="24"/>
      <w:u w:val="single"/>
    </w:rPr>
  </w:style>
  <w:style w:type="paragraph" w:customStyle="1" w:styleId="11">
    <w:name w:val="default"/>
    <w:basedOn w:val="1"/>
    <w:qFormat/>
    <w:uiPriority w:val="0"/>
    <w:pPr>
      <w:spacing w:line="360" w:lineRule="auto"/>
    </w:pPr>
  </w:style>
  <w:style w:type="paragraph" w:customStyle="1" w:styleId="12">
    <w:name w:val="pull-right"/>
    <w:basedOn w:val="11"/>
    <w:qFormat/>
    <w:uiPriority w:val="0"/>
    <w:pPr>
      <w:jc w:val="right"/>
    </w:pPr>
  </w:style>
  <w:style w:type="table" w:customStyle="1" w:styleId="13">
    <w:name w:val="Fancy Table"/>
    <w:uiPriority w:val="99"/>
    <w:tblPr>
      <w:tblBorders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  <w:insideH w:val="single" w:color="DDDDDD" w:sz="6" w:space="0"/>
        <w:insideV w:val="single" w:color="DDDDDD" w:sz="6" w:space="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cPr>
        <w:tcBorders>
          <w:bottom w:val="single" w:color="DDDDDD" w:sz="18" w:space="0"/>
        </w:tcBorders>
        <w:shd w:val="clear" w:color="auto" w:fill="F0F0F0"/>
      </w:tcPr>
    </w:tblStylePr>
  </w:style>
  <w:style w:type="character" w:customStyle="1" w:styleId="14">
    <w:name w:val="页眉 字符"/>
    <w:basedOn w:val="6"/>
    <w:link w:val="4"/>
    <w:uiPriority w:val="99"/>
    <w:rPr>
      <w:sz w:val="18"/>
      <w:szCs w:val="18"/>
    </w:rPr>
  </w:style>
  <w:style w:type="character" w:customStyle="1" w:styleId="15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38376634-3463-6539-2d64-3539632d6139\&#36824;&#27454;&#21327;&#35758;&#26080;&#25269;&#25276;&#25285;&#20445;&#21512;&#21516;&#33539;&#2641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还款协议无抵押担保合同范本.docx</Template>
  <Pages>2</Pages>
  <Words>652</Words>
  <Characters>660</Characters>
  <Lines>7</Lines>
  <Paragraphs>1</Paragraphs>
  <TotalTime>8</TotalTime>
  <ScaleCrop>false</ScaleCrop>
  <LinksUpToDate>false</LinksUpToDate>
  <CharactersWithSpaces>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rankin</dc:creator>
  <cp:lastModifiedBy>泥泥螺</cp:lastModifiedBy>
  <dcterms:modified xsi:type="dcterms:W3CDTF">2025-05-30T08:43:17Z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9B823C3F93DB4E069BFBBD127DECEA33_11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KSOProductBuildVer">
    <vt:lpwstr>2052-12.1.0.21171</vt:lpwstr>
  </property>
</Properties>
</file>