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BE25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8"/>
          <w:szCs w:val="21"/>
          <w:lang w:val="zh-CN"/>
        </w:rPr>
      </w:pPr>
      <w:r>
        <w:rPr>
          <w:rFonts w:hint="eastAsia" w:ascii="宋体"/>
          <w:b/>
          <w:bCs/>
          <w:kern w:val="0"/>
          <w:sz w:val="28"/>
          <w:szCs w:val="21"/>
          <w:lang w:val="zh-CN"/>
        </w:rPr>
        <w:t>刑事裁定书（</w:t>
      </w:r>
      <w:r>
        <w:rPr>
          <w:rFonts w:hint="eastAsia" w:ascii="宋体"/>
          <w:b/>
          <w:bCs/>
          <w:kern w:val="0"/>
          <w:sz w:val="28"/>
          <w:szCs w:val="21"/>
          <w:lang w:val="en-US" w:eastAsia="zh-CN"/>
        </w:rPr>
        <w:t>按二审程序再审维持原判用</w:t>
      </w:r>
      <w:r>
        <w:rPr>
          <w:rFonts w:hint="eastAsia" w:ascii="宋体"/>
          <w:b/>
          <w:bCs/>
          <w:kern w:val="0"/>
          <w:sz w:val="28"/>
          <w:szCs w:val="21"/>
          <w:lang w:val="zh-CN"/>
        </w:rPr>
        <w:t>）</w:t>
      </w:r>
    </w:p>
    <w:p w14:paraId="0F0B9B14">
      <w:pPr>
        <w:autoSpaceDE w:val="0"/>
        <w:autoSpaceDN w:val="0"/>
        <w:adjustRightInd w:val="0"/>
        <w:jc w:val="left"/>
        <w:rPr>
          <w:rFonts w:ascii="宋体"/>
          <w:kern w:val="0"/>
          <w:szCs w:val="21"/>
          <w:lang w:val="zh-CN"/>
        </w:rPr>
      </w:pPr>
    </w:p>
    <w:p w14:paraId="614DDCA0">
      <w:pPr>
        <w:autoSpaceDE w:val="0"/>
        <w:autoSpaceDN w:val="0"/>
        <w:adjustRightInd w:val="0"/>
        <w:jc w:val="left"/>
        <w:rPr>
          <w:rFonts w:ascii="宋体"/>
          <w:kern w:val="0"/>
          <w:szCs w:val="21"/>
          <w:lang w:val="zh-CN"/>
        </w:rPr>
      </w:pPr>
    </w:p>
    <w:p w14:paraId="26C18E4B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××××人民法院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18B8A4DD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</w:t>
      </w:r>
      <w:r>
        <w:rPr>
          <w:rFonts w:ascii="宋体"/>
          <w:kern w:val="0"/>
          <w:szCs w:val="21"/>
          <w:lang w:val="zh-CN"/>
        </w:rPr>
        <w:t xml:space="preserve"> </w:t>
      </w:r>
      <w:r>
        <w:rPr>
          <w:rFonts w:hint="eastAsia" w:ascii="宋体"/>
          <w:kern w:val="0"/>
          <w:szCs w:val="21"/>
          <w:lang w:val="zh-CN"/>
        </w:rPr>
        <w:t>刑事裁定书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1F324E18">
      <w:pPr>
        <w:autoSpaceDE w:val="0"/>
        <w:autoSpaceDN w:val="0"/>
        <w:adjustRightInd w:val="0"/>
        <w:spacing w:line="360" w:lineRule="auto"/>
        <w:jc w:val="center"/>
        <w:rPr>
          <w:rFonts w:ascii="宋体"/>
          <w:kern w:val="0"/>
          <w:szCs w:val="21"/>
          <w:lang w:val="zh-CN"/>
        </w:rPr>
      </w:pPr>
      <w:r>
        <w:rPr>
          <w:rFonts w:hint="eastAsia" w:ascii="宋体" w:hAnsi="Times New Roman" w:cs="Times New Roman"/>
          <w:kern w:val="0"/>
          <w:szCs w:val="21"/>
          <w:lang w:val="zh-CN"/>
        </w:rPr>
        <w:t>（</w:t>
      </w:r>
      <w:r>
        <w:rPr>
          <w:rFonts w:hint="eastAsia" w:ascii="宋体" w:hAnsi="Times New Roman" w:cs="Times New Roman"/>
          <w:kern w:val="0"/>
          <w:szCs w:val="21"/>
          <w:lang w:val="en-US" w:eastAsia="zh-CN"/>
        </w:rPr>
        <w:t>按二审程序再审维持原判用</w:t>
      </w:r>
      <w:r>
        <w:rPr>
          <w:rFonts w:hint="eastAsia" w:ascii="宋体"/>
          <w:kern w:val="0"/>
          <w:szCs w:val="21"/>
          <w:lang w:val="zh-CN"/>
        </w:rPr>
        <w:t>）</w:t>
      </w:r>
    </w:p>
    <w:p w14:paraId="1F53B0E7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（××××）×刑再终字第××号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50489D2B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原公诉机关××××人民检察院。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EE8A40F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上诉人（原审被告人）……（写明姓名、性别、出生年月日、民族、籍贯、职业或工作单位和职务、住址等，现在何处）。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887B30E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辩护人……（写明姓名、性别、工作单位和职务）。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BB700C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原审被告人……（写明姓名和案由）一案，××××人民法院于××××年××月××日作出（××××）×刑初字第××号刑事判决，已发生法律效力。……（此处简写一审法院提起再审程序的经过）。××××人民法院经过再审，于××××年××月××日作出（××××）×刑再初字第××号刑事裁定（或判决），原审被告人×××提出上诉，本院依法组成合议庭，公开（或不公开）开庭审理了本案。××××人民检察院检察长（或员）×××出庭执行职务，上诉人（原审被告人）×××及其辩护人×××到庭参加诉讼。本案现已审理终结（未开庭的改为</w:t>
      </w:r>
      <w:r>
        <w:rPr>
          <w:rFonts w:ascii="宋体"/>
          <w:kern w:val="0"/>
          <w:szCs w:val="21"/>
          <w:lang w:val="zh-CN"/>
        </w:rPr>
        <w:t>“</w:t>
      </w:r>
      <w:r>
        <w:rPr>
          <w:rFonts w:hint="eastAsia" w:ascii="宋体"/>
          <w:kern w:val="0"/>
          <w:szCs w:val="21"/>
          <w:lang w:val="zh-CN"/>
        </w:rPr>
        <w:t>本院依法组成合议庭审理了本案，现已审理终结</w:t>
      </w:r>
      <w:r>
        <w:rPr>
          <w:rFonts w:ascii="宋体"/>
          <w:kern w:val="0"/>
          <w:szCs w:val="21"/>
          <w:lang w:val="zh-CN"/>
        </w:rPr>
        <w:t>”</w:t>
      </w:r>
      <w:r>
        <w:rPr>
          <w:rFonts w:hint="eastAsia" w:ascii="宋体"/>
          <w:kern w:val="0"/>
          <w:szCs w:val="21"/>
          <w:lang w:val="zh-CN"/>
        </w:rPr>
        <w:t>）。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61A8FB5E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……（首先概述一审法院的再审裁定或判决的基本内容，其次写明上诉、辩护的主要意见。如果检察院在再审中提出新的意见，应一并写明）。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41D5772E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经审理查明，……（肯定一审法院的再审裁定或判决认定的事实、情节是正确的，证据确凿、充分。如果上诉、辩护等对事实、情节方面提出异议，应通过对有关证据的分析论证，予以否定）。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0FEAE4F1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本院认为，……（根据本院进一步查证属实的事实、情节和当时的法律政策，分析批驳上诉、辩护等对定罪量刑方面不服的主要意见和理由，论证一审法院再审判决的正确性）。依照……（写明裁定所依据的法律条款项）的规定，裁定如下：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7878AF22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……〔写明裁定结果。分两种情况：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CAEB426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第一、一审法院再审系裁定维持原判的，表述为：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343D0412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</w:t>
      </w:r>
      <w:r>
        <w:rPr>
          <w:rFonts w:ascii="宋体"/>
          <w:kern w:val="0"/>
          <w:szCs w:val="21"/>
          <w:lang w:val="zh-CN"/>
        </w:rPr>
        <w:t>“</w:t>
      </w:r>
      <w:r>
        <w:rPr>
          <w:rFonts w:hint="eastAsia" w:ascii="宋体"/>
          <w:kern w:val="0"/>
          <w:szCs w:val="21"/>
          <w:lang w:val="zh-CN"/>
        </w:rPr>
        <w:t>驳回上诉，维持××××人民法院（××××）×刑初字第××号刑事判决和××××人民法院（××××）×刑再初字第××号刑事裁定。</w:t>
      </w:r>
      <w:r>
        <w:rPr>
          <w:rFonts w:ascii="宋体"/>
          <w:kern w:val="0"/>
          <w:szCs w:val="21"/>
          <w:lang w:val="zh-CN"/>
        </w:rPr>
        <w:t xml:space="preserve">” </w:t>
      </w:r>
    </w:p>
    <w:p w14:paraId="5E143168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第二、一审再审系判决改变原判的，表述为：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C1EBC1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</w:t>
      </w:r>
      <w:r>
        <w:rPr>
          <w:rFonts w:ascii="宋体"/>
          <w:kern w:val="0"/>
          <w:szCs w:val="21"/>
          <w:lang w:val="zh-CN"/>
        </w:rPr>
        <w:t>“</w:t>
      </w:r>
      <w:r>
        <w:rPr>
          <w:rFonts w:hint="eastAsia" w:ascii="宋体"/>
          <w:kern w:val="0"/>
          <w:szCs w:val="21"/>
          <w:lang w:val="zh-CN"/>
        </w:rPr>
        <w:t>驳回上诉，维持××××人民法院（××××）×刑再初字第××号刑事判决。</w:t>
      </w:r>
      <w:r>
        <w:rPr>
          <w:rFonts w:ascii="宋体"/>
          <w:kern w:val="0"/>
          <w:szCs w:val="21"/>
          <w:lang w:val="zh-CN"/>
        </w:rPr>
        <w:t>”</w:t>
      </w:r>
      <w:r>
        <w:rPr>
          <w:rFonts w:hint="eastAsia" w:ascii="宋体"/>
          <w:kern w:val="0"/>
          <w:szCs w:val="21"/>
          <w:lang w:val="zh-CN"/>
        </w:rPr>
        <w:t>〕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0DD96715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本裁定为终审裁定。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009FBFF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　　审判长　×××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5B25F5C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　　审判员　×××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6E6393CB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　　审判员　×××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3EFE79B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××××年××月××日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5C546512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　　　　（院印）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3D1A17F9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　　本件与原本核对无异</w:t>
      </w:r>
      <w:r>
        <w:rPr>
          <w:rFonts w:ascii="宋体"/>
          <w:kern w:val="0"/>
          <w:szCs w:val="21"/>
          <w:lang w:val="zh-CN"/>
        </w:rPr>
        <w:t xml:space="preserve"> </w:t>
      </w:r>
    </w:p>
    <w:p w14:paraId="253F387E">
      <w:pPr>
        <w:spacing w:line="360" w:lineRule="auto"/>
      </w:pPr>
      <w:r>
        <w:rPr>
          <w:rFonts w:hint="eastAsia" w:ascii="宋体"/>
          <w:kern w:val="0"/>
          <w:szCs w:val="21"/>
          <w:lang w:val="zh-CN"/>
        </w:rPr>
        <w:t>　　　</w:t>
      </w:r>
      <w:bookmarkStart w:id="0" w:name="_GoBack"/>
      <w:bookmarkEnd w:id="0"/>
      <w:r>
        <w:rPr>
          <w:rFonts w:hint="eastAsia" w:ascii="宋体"/>
          <w:kern w:val="0"/>
          <w:szCs w:val="21"/>
          <w:lang w:val="zh-CN"/>
        </w:rPr>
        <w:t>　　　　　　　　　　　　　　　　　　　　　　　书记员　×××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C5FCD"/>
    <w:rsid w:val="4CE4474D"/>
    <w:rsid w:val="650C5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4f0e3e6f39cf2bbc48f6c5634c754d04\&#21009;&#20107;&#35009;&#23450;&#20070;&#20877;&#23457;&#21518;&#30340;&#19978;&#35785;&#25239;&#35785;&#26696;&#20214;&#20108;&#23457;&#32500;&#25345;&#21407;&#21028;&#2999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刑事裁定书再审后的上诉抗诉案件二审维持原判用.doc</Template>
  <Pages>2</Pages>
  <Words>911</Words>
  <Characters>911</Characters>
  <Lines>8</Lines>
  <Paragraphs>1</Paragraphs>
  <TotalTime>2</TotalTime>
  <ScaleCrop>false</ScaleCrop>
  <LinksUpToDate>false</LinksUpToDate>
  <CharactersWithSpaces>1173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2025-05-28T09:35:00Z</dcterms:created>
  <dc:creator>rankin</dc:creator>
  <cp:lastModifiedBy>曹某某</cp:lastModifiedBy>
  <dcterms:modified xsi:type="dcterms:W3CDTF">2025-05-28T09:47:10Z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UUID">
    <vt:lpwstr>v1.0_mb_8Vw0+6PlW7/h0ysFn4t+Hg==</vt:lpwstr>
  </property>
  <property fmtid="{D5CDD505-2E9C-101B-9397-08002B2CF9AE}" pid="3" name="KSOProductBuildVer">
    <vt:lpwstr>2052-12.1.0.21171</vt:lpwstr>
  </property>
  <property fmtid="{D5CDD505-2E9C-101B-9397-08002B2CF9AE}" pid="4" name="ICV">
    <vt:lpwstr>D3D9C95223984BF1936D3865B7D29D8C_11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