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3468"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婚前财产约定协议公证书</w:t>
      </w:r>
    </w:p>
    <w:p w14:paraId="3ED6A549">
      <w:pPr>
        <w:jc w:val="left"/>
        <w:rPr>
          <w:rFonts w:hint="eastAsia"/>
          <w:sz w:val="28"/>
          <w:szCs w:val="28"/>
          <w:lang w:val="en-US" w:eastAsia="zh-CN"/>
        </w:rPr>
      </w:pPr>
    </w:p>
    <w:p w14:paraId="141791E6"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方：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，电话：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</w:t>
      </w:r>
    </w:p>
    <w:p w14:paraId="0ED10732"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女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方：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，电话：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</w:t>
      </w:r>
      <w:bookmarkStart w:id="0" w:name="_GoBack"/>
      <w:bookmarkEnd w:id="0"/>
    </w:p>
    <w:p w14:paraId="6CC2CD82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甲乙双方于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日履行了结婚登记手续，双方自愿共同一起生活。为防止今后可能出现的婚前财产纠纷，现双方理智协商，就婚前财产达成如下协议：</w:t>
      </w:r>
    </w:p>
    <w:p w14:paraId="3B3F57C9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男方财产详情</w:t>
      </w:r>
    </w:p>
    <w:p w14:paraId="7A8E5BFD"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男方婚前房产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套，地址为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；该房产总购买金额为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，付款方式为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（全款支付/银行按揭支付），现已支付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元，尚有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元未缴清；</w:t>
      </w:r>
    </w:p>
    <w:p w14:paraId="1E3AB934"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男方婚前存款共计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元 （大写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），该项包括现金存款和理财款；</w:t>
      </w:r>
    </w:p>
    <w:p w14:paraId="21937ED5">
      <w:pPr>
        <w:numPr>
          <w:ilvl w:val="0"/>
          <w:numId w:val="2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男方婚前所购车辆共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辆，车牌号为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0909D018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女方财产详情</w:t>
      </w:r>
    </w:p>
    <w:p w14:paraId="3EBED2BB">
      <w:pPr>
        <w:numPr>
          <w:ilvl w:val="0"/>
          <w:numId w:val="3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女方婚前房产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套，地址为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；该房产总购买金额为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，付款方式为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（全款支付/银行按揭支付），现已支付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元，尚有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元未缴清；</w:t>
      </w:r>
    </w:p>
    <w:p w14:paraId="08E6AB06">
      <w:pPr>
        <w:numPr>
          <w:ilvl w:val="0"/>
          <w:numId w:val="3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</w:t>
      </w:r>
      <w:r>
        <w:rPr>
          <w:rFonts w:hint="eastAsia"/>
          <w:sz w:val="28"/>
          <w:szCs w:val="28"/>
          <w:u w:val="none"/>
          <w:lang w:val="en-US" w:eastAsia="zh-CN"/>
        </w:rPr>
        <w:t>方婚前存款共计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元 （大写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），该项包括现金存款和理财款；</w:t>
      </w:r>
    </w:p>
    <w:p w14:paraId="48B802EA">
      <w:pPr>
        <w:numPr>
          <w:ilvl w:val="0"/>
          <w:numId w:val="3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女方婚前所购车辆共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辆，车牌号为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4DE9F24F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双方约定</w:t>
      </w:r>
    </w:p>
    <w:p w14:paraId="20A9F2D8">
      <w:pPr>
        <w:numPr>
          <w:ilvl w:val="0"/>
          <w:numId w:val="4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双方婚前财产永久归于己方，不作为夫妻共同财产进行分配；</w:t>
      </w:r>
    </w:p>
    <w:p w14:paraId="1F23777B">
      <w:pPr>
        <w:numPr>
          <w:ilvl w:val="0"/>
          <w:numId w:val="4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双方婚后计划共同贷款购买房屋，地址为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，首付由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（男/女）方支付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元，由女方支付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元，共贷款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元，该贷款将作为夫妻共同债务，由双方一起承担；</w:t>
      </w:r>
    </w:p>
    <w:p w14:paraId="607F48C2">
      <w:pPr>
        <w:numPr>
          <w:ilvl w:val="0"/>
          <w:numId w:val="4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双方不存在任何对外债务，如有隐藏外债或被遗忘的外债，由负债方独自偿还；</w:t>
      </w:r>
    </w:p>
    <w:p w14:paraId="719483EF">
      <w:pPr>
        <w:numPr>
          <w:ilvl w:val="0"/>
          <w:numId w:val="4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双方自有婚前财产由各自负责打理，如发生增值或转让，其所得利益或亏损由个人承担，与对方无关；</w:t>
      </w:r>
    </w:p>
    <w:p w14:paraId="0C9782CE">
      <w:pPr>
        <w:numPr>
          <w:ilvl w:val="0"/>
          <w:numId w:val="4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婚前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女方  </w:t>
      </w:r>
      <w:r>
        <w:rPr>
          <w:rFonts w:hint="eastAsia"/>
          <w:sz w:val="28"/>
          <w:szCs w:val="28"/>
          <w:u w:val="none"/>
          <w:lang w:val="en-US" w:eastAsia="zh-CN"/>
        </w:rPr>
        <w:t>父母购买的家电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和嫁妆属于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女方及女方父母  </w:t>
      </w:r>
      <w:r>
        <w:rPr>
          <w:rFonts w:hint="eastAsia"/>
          <w:sz w:val="28"/>
          <w:szCs w:val="28"/>
          <w:u w:val="none"/>
          <w:lang w:val="en-US" w:eastAsia="zh-CN"/>
        </w:rPr>
        <w:t>所有；</w:t>
      </w:r>
    </w:p>
    <w:p w14:paraId="69CFEB2D">
      <w:pPr>
        <w:numPr>
          <w:ilvl w:val="0"/>
          <w:numId w:val="4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双方可自由处理各自的婚前财产，如一方在婚后将自有婚前财产赠送给双方共同的孩子，该财产的归属于为孩子本人，不属于夫妻任何一方，若孩子出生人身意外，如意外亡故的，该财产依旧归属于赠送方，不作为夫妻共同财产。</w:t>
      </w:r>
    </w:p>
    <w:p w14:paraId="682BCC81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双方无其他财产争议。</w:t>
      </w:r>
    </w:p>
    <w:p w14:paraId="51E75AD6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本协议经公证机关公证后生效，公证手续完成便合法有效，受法律保护。</w:t>
      </w:r>
    </w:p>
    <w:p w14:paraId="69078AD8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 w14:paraId="416BF4B9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 w14:paraId="7DABEC49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 w14:paraId="6B48BBCF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 w14:paraId="2EDFE209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 w14:paraId="6B203064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 w14:paraId="46DA81F1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 w14:paraId="0D42A9EC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 w14:paraId="2FED6DD7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 w14:paraId="4037B24D"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男方申请人签名：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女方申请人签名：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 w14:paraId="44657B33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协议时间：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协议时间：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sectPr>
      <w:pgSz w:w="11906" w:h="16838"/>
      <w:pgMar w:top="873" w:right="1080" w:bottom="87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83E7D"/>
    <w:multiLevelType w:val="singleLevel"/>
    <w:tmpl w:val="D6D83E7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CE8B3B"/>
    <w:multiLevelType w:val="singleLevel"/>
    <w:tmpl w:val="40CE8B3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19E3213"/>
    <w:multiLevelType w:val="singleLevel"/>
    <w:tmpl w:val="419E32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70EBED2"/>
    <w:multiLevelType w:val="singleLevel"/>
    <w:tmpl w:val="570EBE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11EC8"/>
    <w:rsid w:val="025625B0"/>
    <w:rsid w:val="05AA5F88"/>
    <w:rsid w:val="08E03A6B"/>
    <w:rsid w:val="09F86AF3"/>
    <w:rsid w:val="0C8E15EC"/>
    <w:rsid w:val="0CB04ECA"/>
    <w:rsid w:val="12E11EC8"/>
    <w:rsid w:val="14271603"/>
    <w:rsid w:val="14623F2F"/>
    <w:rsid w:val="1C72311A"/>
    <w:rsid w:val="23424395"/>
    <w:rsid w:val="23716146"/>
    <w:rsid w:val="29B32322"/>
    <w:rsid w:val="2C9702E8"/>
    <w:rsid w:val="311F6CE0"/>
    <w:rsid w:val="31F71B1F"/>
    <w:rsid w:val="31FF6ED1"/>
    <w:rsid w:val="3D9C1823"/>
    <w:rsid w:val="3ED45431"/>
    <w:rsid w:val="43145974"/>
    <w:rsid w:val="43D0605B"/>
    <w:rsid w:val="4B046A6D"/>
    <w:rsid w:val="4B3471EB"/>
    <w:rsid w:val="4B830A2E"/>
    <w:rsid w:val="4D9819DB"/>
    <w:rsid w:val="4DE11453"/>
    <w:rsid w:val="554D4267"/>
    <w:rsid w:val="5C7D2489"/>
    <w:rsid w:val="5CE62396"/>
    <w:rsid w:val="60C86617"/>
    <w:rsid w:val="60D548C1"/>
    <w:rsid w:val="65AB6E53"/>
    <w:rsid w:val="69BC2EBA"/>
    <w:rsid w:val="69C34930"/>
    <w:rsid w:val="72AD527B"/>
    <w:rsid w:val="758E4EEE"/>
    <w:rsid w:val="794B77FE"/>
    <w:rsid w:val="7A7B433E"/>
    <w:rsid w:val="7AD50349"/>
    <w:rsid w:val="7BCF47CF"/>
    <w:rsid w:val="7EB0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a4b0178c-43f5-4e26-84f9-e504210df09a\&#23130;&#21069;&#36130;&#20135;&#20844;&#35777;&#21327;&#35758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婚前财产公证协议书.docx</Template>
  <Pages>2</Pages>
  <Words>724</Words>
  <Characters>724</Characters>
  <Lines>0</Lines>
  <Paragraphs>0</Paragraphs>
  <TotalTime>6</TotalTime>
  <ScaleCrop>false</ScaleCrop>
  <LinksUpToDate>false</LinksUpToDate>
  <CharactersWithSpaces>1333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2025-05-14T07:31:00Z</dcterms:created>
  <dcterms:modified xsi:type="dcterms:W3CDTF">2025-05-14T07:38:19Z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05FC64392B4648379E6BECC78E6D563E_11</vt:lpwstr>
  </property>
  <property fmtid="{D5CDD505-2E9C-101B-9397-08002B2CF9AE}" pid="4" name="KSOTemplateUUID">
    <vt:lpwstr>v1.0_mb_+UZ2I1nKrvIYE0YtVvds0g==</vt:lpwstr>
  </property>
  <property fmtid="{D5CDD505-2E9C-101B-9397-08002B2CF9AE}" pid="5" name="KSOTemplateDocerSaveRecord">
    <vt:lpwstr>eyJoZGlkIjoiMDdhZDAyODE5NWY4MTJlZWE1MDIxNmY4ZDVlNmNkODkiLCJ1c2VySWQiOiI0NjE1MDMxNjIifQ==</vt:lpwstr>
  </property>
</Properties>
</file>